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ABC" w:rsidP="004E64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23047E">
        <w:rPr>
          <w:rFonts w:ascii="Times New Roman" w:eastAsia="MS Mincho" w:hAnsi="Times New Roman"/>
          <w:b/>
          <w:sz w:val="28"/>
          <w:szCs w:val="28"/>
        </w:rPr>
        <w:t>474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5921F3">
        <w:rPr>
          <w:rFonts w:ascii="Times New Roman" w:eastAsia="MS Mincho" w:hAnsi="Times New Roman"/>
          <w:b/>
          <w:sz w:val="28"/>
          <w:szCs w:val="28"/>
        </w:rPr>
        <w:t>2402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475050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02</w:t>
      </w:r>
      <w:r w:rsidR="00475050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мая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 w:rsidR="00475050"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C976EE" w:rsidRPr="00DB2DF8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B2DF8">
        <w:rPr>
          <w:rFonts w:ascii="Times New Roman" w:eastAsia="MS Mincho" w:hAnsi="Times New Roman"/>
          <w:sz w:val="28"/>
          <w:szCs w:val="28"/>
        </w:rPr>
        <w:t>Мансийского автономного округа</w:t>
      </w:r>
      <w:r w:rsidRPr="00DB2DF8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DB2DF8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DB2DF8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DB2DF8" w:rsidR="0070666A">
        <w:rPr>
          <w:rFonts w:ascii="Times New Roman" w:eastAsia="MS Mincho" w:hAnsi="Times New Roman"/>
          <w:sz w:val="28"/>
          <w:szCs w:val="28"/>
        </w:rPr>
        <w:t>,</w:t>
      </w:r>
      <w:r w:rsidRPr="00DB2DF8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Pr="00DB2DF8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DB2DF8" w:rsidR="00B25429">
        <w:rPr>
          <w:rFonts w:ascii="Times New Roman" w:eastAsia="MS Mincho" w:hAnsi="Times New Roman"/>
          <w:sz w:val="28"/>
          <w:szCs w:val="28"/>
        </w:rPr>
        <w:t>по адресу:</w:t>
      </w:r>
      <w:r w:rsidRPr="00DB2DF8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DB2DF8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DB2DF8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DB2DF8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  <w:r w:rsidRPr="00DB2DF8">
        <w:rPr>
          <w:rFonts w:ascii="Times New Roman" w:eastAsia="MS Mincho" w:hAnsi="Times New Roman"/>
          <w:sz w:val="28"/>
          <w:szCs w:val="28"/>
        </w:rPr>
        <w:t xml:space="preserve"> </w:t>
      </w:r>
    </w:p>
    <w:p w:rsidR="00864A7E" w:rsidRPr="00DB2DF8" w:rsidP="00864A7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Титенкова</w:t>
      </w:r>
      <w:r>
        <w:rPr>
          <w:rFonts w:eastAsia="MS Mincho"/>
          <w:sz w:val="28"/>
          <w:szCs w:val="28"/>
        </w:rPr>
        <w:t xml:space="preserve"> Максима Сергеевича, ---</w:t>
      </w:r>
      <w:r>
        <w:rPr>
          <w:rFonts w:eastAsia="MS Mincho"/>
          <w:sz w:val="28"/>
          <w:szCs w:val="28"/>
        </w:rPr>
        <w:t>,</w:t>
      </w:r>
    </w:p>
    <w:p w:rsidR="001D77F9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55ED">
        <w:rPr>
          <w:rFonts w:ascii="Times New Roman" w:eastAsia="MS Mincho" w:hAnsi="Times New Roman"/>
          <w:sz w:val="28"/>
          <w:szCs w:val="28"/>
        </w:rPr>
        <w:t>за совершение пр</w:t>
      </w:r>
      <w:r w:rsidRPr="007A55ED">
        <w:rPr>
          <w:rFonts w:ascii="Times New Roman" w:eastAsia="MS Mincho" w:hAnsi="Times New Roman"/>
          <w:sz w:val="28"/>
          <w:szCs w:val="28"/>
        </w:rPr>
        <w:t xml:space="preserve">авонарушения, предусмотренного </w:t>
      </w:r>
      <w:r w:rsidRPr="007A55ED" w:rsidR="00AD691D">
        <w:rPr>
          <w:rFonts w:ascii="Times New Roman" w:eastAsia="MS Mincho" w:hAnsi="Times New Roman"/>
          <w:sz w:val="28"/>
          <w:szCs w:val="28"/>
        </w:rPr>
        <w:t xml:space="preserve">ч. 4 </w:t>
      </w:r>
      <w:r w:rsidRPr="007A55ED">
        <w:rPr>
          <w:rFonts w:ascii="Times New Roman" w:eastAsia="MS Mincho" w:hAnsi="Times New Roman"/>
          <w:sz w:val="28"/>
          <w:szCs w:val="28"/>
        </w:rPr>
        <w:t xml:space="preserve">ст. 12.15 КоАП РФ, </w:t>
      </w:r>
    </w:p>
    <w:p w:rsidR="007E5E66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D404BF" w:rsidRPr="004F1ED2" w:rsidP="00476775">
      <w:pPr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Гр-н </w:t>
      </w:r>
      <w:r w:rsidR="00AD121D">
        <w:rPr>
          <w:rFonts w:eastAsia="MS Mincho"/>
          <w:sz w:val="28"/>
          <w:szCs w:val="28"/>
        </w:rPr>
        <w:t>Титенков М.С.</w:t>
      </w:r>
      <w:r w:rsidR="00853E99">
        <w:rPr>
          <w:rFonts w:eastAsia="MS Mincho"/>
          <w:sz w:val="28"/>
          <w:szCs w:val="28"/>
        </w:rPr>
        <w:t xml:space="preserve"> </w:t>
      </w:r>
      <w:r w:rsidR="00AD121D">
        <w:rPr>
          <w:rFonts w:eastAsia="MS Mincho"/>
          <w:sz w:val="28"/>
          <w:szCs w:val="28"/>
        </w:rPr>
        <w:t>28.03</w:t>
      </w:r>
      <w:r w:rsidR="006D20DC">
        <w:rPr>
          <w:rFonts w:eastAsia="MS Mincho"/>
          <w:sz w:val="28"/>
          <w:szCs w:val="28"/>
        </w:rPr>
        <w:t xml:space="preserve">.2024 </w:t>
      </w:r>
      <w:r w:rsidR="00B41D09">
        <w:rPr>
          <w:rFonts w:eastAsia="MS Mincho"/>
          <w:sz w:val="28"/>
          <w:szCs w:val="28"/>
        </w:rPr>
        <w:t xml:space="preserve">в </w:t>
      </w:r>
      <w:r w:rsidR="00AD121D">
        <w:rPr>
          <w:rFonts w:eastAsia="MS Mincho"/>
          <w:sz w:val="28"/>
          <w:szCs w:val="28"/>
        </w:rPr>
        <w:t>08 часов 32</w:t>
      </w:r>
      <w:r w:rsidR="004420BE">
        <w:rPr>
          <w:rFonts w:eastAsia="MS Mincho"/>
          <w:sz w:val="28"/>
          <w:szCs w:val="28"/>
        </w:rPr>
        <w:t xml:space="preserve"> минуты </w:t>
      </w:r>
      <w:r w:rsidR="002D4513">
        <w:rPr>
          <w:rFonts w:eastAsia="MS Mincho"/>
          <w:sz w:val="28"/>
          <w:szCs w:val="28"/>
        </w:rPr>
        <w:t>н</w:t>
      </w:r>
      <w:r w:rsidR="00C834AD">
        <w:rPr>
          <w:rFonts w:eastAsia="MS Mincho"/>
          <w:sz w:val="28"/>
          <w:szCs w:val="28"/>
        </w:rPr>
        <w:t xml:space="preserve">а </w:t>
      </w:r>
      <w:r w:rsidR="00AD121D">
        <w:rPr>
          <w:rFonts w:eastAsia="MS Mincho"/>
          <w:sz w:val="28"/>
          <w:szCs w:val="28"/>
        </w:rPr>
        <w:t>710</w:t>
      </w:r>
      <w:r w:rsidR="009C457D">
        <w:rPr>
          <w:rFonts w:eastAsia="MS Mincho"/>
          <w:sz w:val="28"/>
          <w:szCs w:val="28"/>
        </w:rPr>
        <w:t xml:space="preserve"> км. </w:t>
      </w:r>
      <w:r w:rsidR="002D4513">
        <w:rPr>
          <w:rFonts w:eastAsia="MS Mincho"/>
          <w:sz w:val="28"/>
          <w:szCs w:val="28"/>
        </w:rPr>
        <w:t>дороги</w:t>
      </w:r>
      <w:r w:rsidR="004420BE">
        <w:rPr>
          <w:rFonts w:eastAsia="MS Mincho"/>
          <w:sz w:val="28"/>
          <w:szCs w:val="28"/>
        </w:rPr>
        <w:t xml:space="preserve"> </w:t>
      </w:r>
      <w:r w:rsidR="00AD121D">
        <w:rPr>
          <w:rFonts w:eastAsia="MS Mincho"/>
          <w:sz w:val="28"/>
          <w:szCs w:val="28"/>
        </w:rPr>
        <w:t xml:space="preserve"> с наименованием «Нефтеюганск-Мамонтово» </w:t>
      </w:r>
      <w:r w:rsidR="00316F07">
        <w:rPr>
          <w:rFonts w:eastAsia="MS Mincho"/>
          <w:sz w:val="28"/>
          <w:szCs w:val="28"/>
        </w:rPr>
        <w:t xml:space="preserve">в </w:t>
      </w:r>
      <w:r w:rsidR="00AD121D">
        <w:rPr>
          <w:rFonts w:eastAsia="MS Mincho"/>
          <w:sz w:val="28"/>
          <w:szCs w:val="28"/>
        </w:rPr>
        <w:t>Нефтеюганском</w:t>
      </w:r>
      <w:r w:rsidR="00945F5F">
        <w:rPr>
          <w:rFonts w:eastAsia="MS Mincho"/>
          <w:sz w:val="28"/>
          <w:szCs w:val="28"/>
        </w:rPr>
        <w:t xml:space="preserve"> районе </w:t>
      </w:r>
      <w:r w:rsidR="00DB2DF8">
        <w:rPr>
          <w:rFonts w:eastAsia="MS Mincho"/>
          <w:sz w:val="28"/>
          <w:szCs w:val="28"/>
        </w:rPr>
        <w:t>Х</w:t>
      </w:r>
      <w:r w:rsidR="00945F5F">
        <w:rPr>
          <w:rFonts w:eastAsia="MS Mincho"/>
          <w:sz w:val="28"/>
          <w:szCs w:val="28"/>
        </w:rPr>
        <w:t>анты-Манси</w:t>
      </w:r>
      <w:r w:rsidR="00C834AD">
        <w:rPr>
          <w:rFonts w:eastAsia="MS Mincho"/>
          <w:sz w:val="28"/>
          <w:szCs w:val="28"/>
        </w:rPr>
        <w:t>йского автономного округа-Югры</w:t>
      </w:r>
      <w:r w:rsidRPr="00784825" w:rsidR="00A80CE1">
        <w:rPr>
          <w:rFonts w:eastAsia="MS Mincho"/>
          <w:sz w:val="28"/>
          <w:szCs w:val="28"/>
        </w:rPr>
        <w:t xml:space="preserve">, </w:t>
      </w:r>
      <w:r w:rsidRPr="00784825" w:rsidR="0028449F">
        <w:rPr>
          <w:rFonts w:eastAsia="MS Mincho"/>
          <w:sz w:val="28"/>
          <w:szCs w:val="28"/>
        </w:rPr>
        <w:t>у</w:t>
      </w:r>
      <w:r w:rsidRPr="00784825" w:rsidR="00C754CD">
        <w:rPr>
          <w:rFonts w:eastAsia="MS Mincho"/>
          <w:sz w:val="28"/>
          <w:szCs w:val="28"/>
        </w:rPr>
        <w:t xml:space="preserve">правляя </w:t>
      </w:r>
      <w:r w:rsidRPr="00784825" w:rsidR="00BD29CD">
        <w:rPr>
          <w:rFonts w:eastAsia="MS Mincho"/>
          <w:sz w:val="28"/>
          <w:szCs w:val="28"/>
        </w:rPr>
        <w:t xml:space="preserve">транспортным средством </w:t>
      </w:r>
      <w:r w:rsidRPr="00784825" w:rsidR="00D823DD">
        <w:rPr>
          <w:rFonts w:eastAsia="MS Mincho"/>
          <w:sz w:val="28"/>
          <w:szCs w:val="28"/>
        </w:rPr>
        <w:t>–</w:t>
      </w:r>
      <w:r w:rsidRPr="00784825" w:rsidR="00BD29CD">
        <w:rPr>
          <w:rFonts w:eastAsia="MS Mincho"/>
          <w:sz w:val="28"/>
          <w:szCs w:val="28"/>
        </w:rPr>
        <w:t xml:space="preserve"> </w:t>
      </w:r>
      <w:r w:rsidR="004E6428">
        <w:rPr>
          <w:rFonts w:eastAsia="MS Mincho"/>
          <w:sz w:val="28"/>
          <w:szCs w:val="28"/>
        </w:rPr>
        <w:t xml:space="preserve"> </w:t>
      </w:r>
      <w:r w:rsidR="00B25429">
        <w:rPr>
          <w:rFonts w:eastAsia="MS Mincho"/>
          <w:sz w:val="28"/>
          <w:szCs w:val="28"/>
        </w:rPr>
        <w:t>автомобилем</w:t>
      </w:r>
      <w:r w:rsidR="00C834AD">
        <w:rPr>
          <w:rFonts w:eastAsia="MS Mincho"/>
          <w:sz w:val="28"/>
          <w:szCs w:val="28"/>
        </w:rPr>
        <w:t xml:space="preserve"> </w:t>
      </w:r>
      <w:r w:rsidR="00AD121D">
        <w:rPr>
          <w:rFonts w:eastAsia="MS Mincho"/>
          <w:sz w:val="28"/>
          <w:szCs w:val="28"/>
        </w:rPr>
        <w:t>Фольксваген Поло</w:t>
      </w:r>
      <w:r w:rsidR="006D20DC">
        <w:rPr>
          <w:rFonts w:eastAsia="MS Mincho"/>
          <w:sz w:val="28"/>
          <w:szCs w:val="28"/>
        </w:rPr>
        <w:t xml:space="preserve"> г.н. </w:t>
      </w:r>
      <w:r>
        <w:rPr>
          <w:rFonts w:eastAsia="MS Mincho"/>
          <w:sz w:val="28"/>
          <w:szCs w:val="28"/>
        </w:rPr>
        <w:t>---</w:t>
      </w:r>
      <w:r w:rsidRPr="004F1ED2" w:rsidR="00226CF6">
        <w:rPr>
          <w:rFonts w:eastAsia="MS Mincho"/>
          <w:sz w:val="28"/>
          <w:szCs w:val="28"/>
        </w:rPr>
        <w:t xml:space="preserve">, совершил </w:t>
      </w:r>
      <w:r w:rsidRPr="004F1ED2" w:rsidR="00EC753E">
        <w:rPr>
          <w:rFonts w:eastAsia="MS Mincho"/>
          <w:sz w:val="28"/>
          <w:szCs w:val="28"/>
        </w:rPr>
        <w:t>обгон</w:t>
      </w:r>
      <w:r w:rsidRPr="004F1ED2" w:rsidR="009D4B70">
        <w:rPr>
          <w:rFonts w:eastAsia="MS Mincho"/>
          <w:sz w:val="28"/>
          <w:szCs w:val="28"/>
        </w:rPr>
        <w:t xml:space="preserve"> </w:t>
      </w:r>
      <w:r w:rsidRPr="004F1ED2" w:rsidR="00AA2B28">
        <w:rPr>
          <w:rFonts w:eastAsia="MS Mincho"/>
          <w:sz w:val="28"/>
          <w:szCs w:val="28"/>
        </w:rPr>
        <w:t>транспортн</w:t>
      </w:r>
      <w:r w:rsidRPr="004F1ED2" w:rsidR="00474BCD">
        <w:rPr>
          <w:rFonts w:eastAsia="MS Mincho"/>
          <w:sz w:val="28"/>
          <w:szCs w:val="28"/>
        </w:rPr>
        <w:t>ого</w:t>
      </w:r>
      <w:r w:rsidRPr="004F1ED2" w:rsidR="00AA2B28">
        <w:rPr>
          <w:rFonts w:eastAsia="MS Mincho"/>
          <w:sz w:val="28"/>
          <w:szCs w:val="28"/>
        </w:rPr>
        <w:t xml:space="preserve"> средств</w:t>
      </w:r>
      <w:r w:rsidRPr="004F1ED2" w:rsidR="00474BCD">
        <w:rPr>
          <w:rFonts w:eastAsia="MS Mincho"/>
          <w:sz w:val="28"/>
          <w:szCs w:val="28"/>
        </w:rPr>
        <w:t>а</w:t>
      </w:r>
      <w:r w:rsidRPr="004F1ED2" w:rsidR="00AD691D">
        <w:rPr>
          <w:rFonts w:eastAsia="MS Mincho"/>
          <w:sz w:val="28"/>
          <w:szCs w:val="28"/>
        </w:rPr>
        <w:t xml:space="preserve">, не относящегося к категории тихоходных, </w:t>
      </w:r>
      <w:r w:rsidRPr="007567E9" w:rsidR="00B41D09">
        <w:rPr>
          <w:rFonts w:eastAsia="MS Mincho"/>
          <w:sz w:val="28"/>
          <w:szCs w:val="28"/>
        </w:rPr>
        <w:t xml:space="preserve">осуществлял </w:t>
      </w:r>
      <w:r w:rsidR="00B41D09">
        <w:rPr>
          <w:rFonts w:eastAsia="MS Mincho"/>
          <w:sz w:val="28"/>
          <w:szCs w:val="28"/>
        </w:rPr>
        <w:t xml:space="preserve">при этом </w:t>
      </w:r>
      <w:r w:rsidRPr="007567E9" w:rsidR="00B41D09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AA2B28">
        <w:rPr>
          <w:rFonts w:eastAsia="MS Mincho"/>
          <w:sz w:val="28"/>
          <w:szCs w:val="28"/>
        </w:rPr>
        <w:t>,</w:t>
      </w:r>
      <w:r w:rsidRPr="004F1ED2" w:rsidR="0093682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4F1ED2" w:rsidR="00886BBC">
        <w:rPr>
          <w:rFonts w:eastAsia="MS Mincho"/>
          <w:sz w:val="28"/>
          <w:szCs w:val="28"/>
        </w:rPr>
        <w:t>,</w:t>
      </w:r>
      <w:r w:rsidR="00853E9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нарушив </w:t>
      </w:r>
      <w:r w:rsidR="00476775">
        <w:rPr>
          <w:rFonts w:eastAsia="MS Mincho"/>
          <w:sz w:val="28"/>
          <w:szCs w:val="28"/>
        </w:rPr>
        <w:t>п. 1.3</w:t>
      </w:r>
      <w:r w:rsidRPr="007567E9" w:rsidR="00476775">
        <w:rPr>
          <w:rFonts w:eastAsia="MS Mincho"/>
          <w:sz w:val="28"/>
          <w:szCs w:val="28"/>
        </w:rPr>
        <w:t xml:space="preserve"> Правил дорожного движения </w:t>
      </w:r>
      <w:r w:rsidRPr="004F1ED2" w:rsidR="00876ADF">
        <w:rPr>
          <w:rFonts w:eastAsia="MS Mincho"/>
          <w:sz w:val="28"/>
          <w:szCs w:val="28"/>
        </w:rPr>
        <w:t xml:space="preserve">и требования пункта 3 приложения № 1 к Правилам дорожного движения. </w:t>
      </w:r>
    </w:p>
    <w:p w:rsidR="006F6CD4" w:rsidRPr="004F1ED2" w:rsidP="007E5E66">
      <w:pPr>
        <w:ind w:firstLine="708"/>
        <w:jc w:val="both"/>
        <w:rPr>
          <w:rFonts w:eastAsia="MS Mincho"/>
          <w:sz w:val="28"/>
          <w:szCs w:val="28"/>
        </w:rPr>
      </w:pPr>
      <w:r w:rsidRPr="004F1ED2">
        <w:rPr>
          <w:rFonts w:eastAsia="MS Mincho"/>
          <w:sz w:val="28"/>
          <w:szCs w:val="28"/>
        </w:rPr>
        <w:t>Для рассмотрения составленного по ч. 4 ст. 12.15 КоАП РФ протокола назначено судебное засе</w:t>
      </w:r>
      <w:r w:rsidRPr="004F1ED2">
        <w:rPr>
          <w:rFonts w:eastAsia="MS Mincho"/>
          <w:sz w:val="28"/>
          <w:szCs w:val="28"/>
        </w:rPr>
        <w:t xml:space="preserve">дание. </w:t>
      </w:r>
    </w:p>
    <w:p w:rsidR="002E0EDA" w:rsidP="004F1ED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Титенком М.С.</w:t>
      </w:r>
      <w:r w:rsidR="00B8320A">
        <w:rPr>
          <w:rFonts w:eastAsia="MS Mincho"/>
          <w:sz w:val="28"/>
          <w:szCs w:val="28"/>
        </w:rPr>
        <w:t xml:space="preserve"> извещён о времени и месте рассмотрения дела, на судебное заседание не явился, </w:t>
      </w:r>
      <w:r w:rsidR="00476775">
        <w:rPr>
          <w:rFonts w:eastAsia="MS Mincho"/>
          <w:sz w:val="28"/>
          <w:szCs w:val="28"/>
        </w:rPr>
        <w:t xml:space="preserve">не </w:t>
      </w:r>
      <w:r w:rsidR="00B8320A">
        <w:rPr>
          <w:rFonts w:eastAsia="MS Mincho"/>
          <w:sz w:val="28"/>
          <w:szCs w:val="28"/>
        </w:rPr>
        <w:t xml:space="preserve">просил </w:t>
      </w:r>
      <w:r w:rsidR="00476775">
        <w:rPr>
          <w:rFonts w:eastAsia="MS Mincho"/>
          <w:sz w:val="28"/>
          <w:szCs w:val="28"/>
        </w:rPr>
        <w:t>отложить рассмотрение дела, об уважительности причин неявки не сообщил</w:t>
      </w:r>
      <w:r w:rsidR="00B8320A">
        <w:rPr>
          <w:rFonts w:eastAsia="MS Mincho"/>
          <w:sz w:val="28"/>
          <w:szCs w:val="28"/>
        </w:rPr>
        <w:t xml:space="preserve">, принято решение о рассмотрении дела в его отсутствие, причина неявки признана неуважительной. </w:t>
      </w:r>
    </w:p>
    <w:p w:rsidR="006147F7" w:rsidRPr="00784825" w:rsidP="007E5E66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Мировым судьей изучены </w:t>
      </w:r>
      <w:r w:rsidRPr="00784825" w:rsidR="00B106E9">
        <w:rPr>
          <w:rFonts w:eastAsia="MS Mincho"/>
          <w:sz w:val="28"/>
          <w:szCs w:val="28"/>
        </w:rPr>
        <w:t>представленные доказательства</w:t>
      </w:r>
      <w:r w:rsidRPr="00784825" w:rsidR="00CF056D">
        <w:rPr>
          <w:rFonts w:eastAsia="MS Mincho"/>
          <w:sz w:val="28"/>
          <w:szCs w:val="28"/>
        </w:rPr>
        <w:t>,</w:t>
      </w:r>
      <w:r w:rsidRPr="00784825" w:rsidR="00226CF6">
        <w:rPr>
          <w:rFonts w:eastAsia="MS Mincho"/>
          <w:sz w:val="28"/>
          <w:szCs w:val="28"/>
        </w:rPr>
        <w:t xml:space="preserve"> а именно: 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- </w:t>
      </w:r>
      <w:r w:rsidRPr="00784825" w:rsidR="00CD34D1">
        <w:rPr>
          <w:rFonts w:ascii="Times New Roman" w:eastAsia="MS Mincho" w:hAnsi="Times New Roman"/>
          <w:sz w:val="28"/>
          <w:szCs w:val="28"/>
        </w:rPr>
        <w:t>П</w:t>
      </w:r>
      <w:r w:rsidRPr="00784825" w:rsidR="00226CF6">
        <w:rPr>
          <w:rFonts w:ascii="Times New Roman" w:eastAsia="MS Mincho" w:hAnsi="Times New Roman"/>
          <w:sz w:val="28"/>
          <w:szCs w:val="28"/>
        </w:rPr>
        <w:t xml:space="preserve">ротокол 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об административном правонарушении (описание события правонарушения </w:t>
      </w:r>
      <w:r w:rsidR="00476775">
        <w:rPr>
          <w:rFonts w:ascii="Times New Roman" w:eastAsia="MS Mincho" w:hAnsi="Times New Roman"/>
          <w:sz w:val="28"/>
          <w:szCs w:val="28"/>
        </w:rPr>
        <w:t>аналогично изложенному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 выше), при составлении которого</w:t>
      </w:r>
      <w:r w:rsidR="00476775">
        <w:rPr>
          <w:rFonts w:ascii="Times New Roman" w:eastAsia="MS Mincho" w:hAnsi="Times New Roman"/>
          <w:sz w:val="28"/>
          <w:szCs w:val="28"/>
        </w:rPr>
        <w:t xml:space="preserve"> </w:t>
      </w:r>
      <w:r w:rsidR="00AD121D">
        <w:rPr>
          <w:rFonts w:ascii="Times New Roman" w:eastAsia="MS Mincho" w:hAnsi="Times New Roman"/>
          <w:sz w:val="28"/>
          <w:szCs w:val="28"/>
        </w:rPr>
        <w:t>Титенков М.С. его не оспаривал</w:t>
      </w:r>
      <w:r w:rsidRPr="00784825" w:rsidR="00291CA5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534E1D">
        <w:rPr>
          <w:rFonts w:ascii="Times New Roman" w:eastAsia="MS Mincho" w:hAnsi="Times New Roman"/>
          <w:sz w:val="28"/>
          <w:szCs w:val="28"/>
        </w:rPr>
        <w:t xml:space="preserve">схему совершения правонарушения (отражает обстоятельства, аналогично изложенные в протоколе), которую </w:t>
      </w:r>
      <w:r w:rsidR="00AD121D">
        <w:rPr>
          <w:rFonts w:ascii="Times New Roman" w:eastAsia="MS Mincho" w:hAnsi="Times New Roman"/>
          <w:sz w:val="28"/>
          <w:szCs w:val="28"/>
        </w:rPr>
        <w:t xml:space="preserve">Титенков </w:t>
      </w:r>
      <w:r w:rsidR="004F1ED2">
        <w:rPr>
          <w:rFonts w:ascii="Times New Roman" w:eastAsia="MS Mincho" w:hAnsi="Times New Roman"/>
          <w:sz w:val="28"/>
          <w:szCs w:val="28"/>
        </w:rPr>
        <w:t>подписал</w:t>
      </w:r>
      <w:r w:rsidR="00AD121D">
        <w:rPr>
          <w:rFonts w:ascii="Times New Roman" w:eastAsia="MS Mincho" w:hAnsi="Times New Roman"/>
          <w:sz w:val="28"/>
          <w:szCs w:val="28"/>
        </w:rPr>
        <w:t xml:space="preserve"> без возражений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B25429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80248">
        <w:rPr>
          <w:rFonts w:ascii="Times New Roman" w:eastAsia="MS Mincho" w:hAnsi="Times New Roman"/>
          <w:sz w:val="28"/>
          <w:szCs w:val="28"/>
        </w:rPr>
        <w:t>- дислокацию дорожных знаков</w:t>
      </w:r>
      <w:r w:rsidR="00476775">
        <w:rPr>
          <w:rFonts w:ascii="Times New Roman" w:eastAsia="MS Mincho" w:hAnsi="Times New Roman"/>
          <w:sz w:val="28"/>
          <w:szCs w:val="28"/>
        </w:rPr>
        <w:t xml:space="preserve"> и разметки</w:t>
      </w:r>
      <w:r w:rsidR="00780248">
        <w:rPr>
          <w:rFonts w:ascii="Times New Roman" w:eastAsia="MS Mincho" w:hAnsi="Times New Roman"/>
          <w:sz w:val="28"/>
          <w:szCs w:val="28"/>
        </w:rPr>
        <w:t xml:space="preserve"> на указанном в протоколе участке автодороги</w:t>
      </w:r>
      <w:r w:rsidR="00476775">
        <w:rPr>
          <w:rFonts w:ascii="Times New Roman" w:eastAsia="MS Mincho" w:hAnsi="Times New Roman"/>
          <w:sz w:val="28"/>
          <w:szCs w:val="28"/>
        </w:rPr>
        <w:t xml:space="preserve"> (соответствует указанным в протоколе сведениям)</w:t>
      </w:r>
      <w:r w:rsidR="00780248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Рапорт ИДПС </w:t>
      </w:r>
      <w:r w:rsidR="004F1ED2">
        <w:rPr>
          <w:rFonts w:ascii="Times New Roman" w:eastAsia="MS Mincho" w:hAnsi="Times New Roman"/>
          <w:sz w:val="28"/>
          <w:szCs w:val="28"/>
        </w:rPr>
        <w:t>(сообщил</w:t>
      </w:r>
      <w:r>
        <w:rPr>
          <w:rFonts w:ascii="Times New Roman" w:eastAsia="MS Mincho" w:hAnsi="Times New Roman"/>
          <w:sz w:val="28"/>
          <w:szCs w:val="28"/>
        </w:rPr>
        <w:t xml:space="preserve"> сведения, аналогичные указанным в протоколе)</w:t>
      </w:r>
      <w:r w:rsidR="004F1ED2">
        <w:rPr>
          <w:rFonts w:ascii="Times New Roman" w:eastAsia="MS Mincho" w:hAnsi="Times New Roman"/>
          <w:sz w:val="28"/>
          <w:szCs w:val="28"/>
        </w:rPr>
        <w:t>;</w:t>
      </w:r>
    </w:p>
    <w:p w:rsidR="00316F07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4420BE">
        <w:rPr>
          <w:rFonts w:ascii="Times New Roman" w:eastAsia="MS Mincho" w:hAnsi="Times New Roman"/>
          <w:sz w:val="28"/>
          <w:szCs w:val="28"/>
        </w:rPr>
        <w:t>объяснение водителя обгоняемого транспортного средства (подтвердил описанные в протоколе обстоятельства)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FA640E" w:rsidRPr="00784825" w:rsidP="00316F07">
      <w:pPr>
        <w:ind w:firstLine="708"/>
        <w:jc w:val="both"/>
        <w:rPr>
          <w:sz w:val="28"/>
          <w:szCs w:val="28"/>
        </w:rPr>
      </w:pPr>
      <w:r w:rsidRPr="00784825">
        <w:rPr>
          <w:rFonts w:eastAsia="MS Mincho"/>
          <w:sz w:val="28"/>
          <w:szCs w:val="28"/>
        </w:rPr>
        <w:t>Изучив материалы дела, мирово</w:t>
      </w:r>
      <w:r w:rsidRPr="00784825">
        <w:rPr>
          <w:rFonts w:eastAsia="MS Mincho"/>
          <w:sz w:val="28"/>
          <w:szCs w:val="28"/>
        </w:rPr>
        <w:t>й судья приходит к выводу, что</w:t>
      </w:r>
      <w:r w:rsidRPr="00784825">
        <w:rPr>
          <w:snapToGrid w:val="0"/>
          <w:sz w:val="28"/>
          <w:szCs w:val="28"/>
        </w:rPr>
        <w:t xml:space="preserve">   вина </w:t>
      </w:r>
      <w:r w:rsidR="00AD121D">
        <w:rPr>
          <w:snapToGrid w:val="0"/>
          <w:sz w:val="28"/>
          <w:szCs w:val="28"/>
        </w:rPr>
        <w:t>Титенкова М.С.</w:t>
      </w:r>
      <w:r w:rsidR="00B8320A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>доказана</w:t>
      </w:r>
      <w:r w:rsidRPr="00784825" w:rsidR="005D668F">
        <w:rPr>
          <w:snapToGrid w:val="0"/>
          <w:sz w:val="28"/>
          <w:szCs w:val="28"/>
        </w:rPr>
        <w:t xml:space="preserve">, и его </w:t>
      </w:r>
      <w:r w:rsidRPr="00784825">
        <w:rPr>
          <w:snapToGrid w:val="0"/>
          <w:sz w:val="28"/>
          <w:szCs w:val="28"/>
        </w:rPr>
        <w:t xml:space="preserve">действия следует квалифицировать по ч.4 ст.12.15 КоАП РФ - </w:t>
      </w:r>
      <w:r w:rsidRPr="00784825">
        <w:rPr>
          <w:sz w:val="28"/>
          <w:szCs w:val="28"/>
        </w:rPr>
        <w:t xml:space="preserve">выезд в нарушение Правил дорожного движения на сторону дороги, предназначенную для встречного движения, за исключением случаев, </w:t>
      </w:r>
      <w:r w:rsidRPr="00784825">
        <w:rPr>
          <w:sz w:val="28"/>
          <w:szCs w:val="28"/>
        </w:rPr>
        <w:t xml:space="preserve">предусмотренных частью 3  </w:t>
      </w:r>
      <w:r w:rsidRPr="00784825" w:rsidR="00DF5C0D">
        <w:rPr>
          <w:sz w:val="28"/>
          <w:szCs w:val="28"/>
        </w:rPr>
        <w:t>ст. 12.15 КоАП РФ</w:t>
      </w:r>
      <w:r w:rsidRPr="00784825">
        <w:rPr>
          <w:sz w:val="28"/>
          <w:szCs w:val="28"/>
        </w:rPr>
        <w:t>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 xml:space="preserve">В соответствии с п. 4 ст. 22 Федерального закона РФ от 10 декабря 1995 г. N 196-ФЗ "О безопасности дорожного движения", единый порядок дорожного движения на всей территории Российской Федерации устанавливается </w:t>
      </w:r>
      <w:r w:rsidRPr="00784825">
        <w:rPr>
          <w:sz w:val="28"/>
          <w:szCs w:val="28"/>
        </w:rPr>
        <w:t>Правилами дорожного движения, утверждаемыми Правительством Российской Федерации.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1.3 Правил дорожного движения, участники дорожного движения обязаны знать и соблюдать относящиеся к ним требования Правил, сигналов светофоров, знаков и р</w:t>
      </w:r>
      <w:r w:rsidRPr="00784825">
        <w:rPr>
          <w:sz w:val="28"/>
          <w:szCs w:val="28"/>
        </w:rPr>
        <w:t>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B300C7" w:rsidRPr="00271ADE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>Согласно ст.11.4 Правил дорожного движения, обгон запрещен в конце подъема, на опасных поворо</w:t>
      </w:r>
      <w:r w:rsidRPr="00271ADE">
        <w:rPr>
          <w:sz w:val="28"/>
          <w:szCs w:val="28"/>
        </w:rPr>
        <w:t xml:space="preserve">тах и на других участках с ограниченной видимостью с выездом на полосу встречного движения. </w:t>
      </w:r>
    </w:p>
    <w:p w:rsidR="00B300C7" w:rsidP="007E5E66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приложения № 1 к Правилам дорожного движения, знак 3.20 "Обгон запрещен" запрещает обгон всех транспортных средств, кроме тихоходных транспо</w:t>
      </w:r>
      <w:r w:rsidRPr="00271ADE">
        <w:rPr>
          <w:sz w:val="28"/>
          <w:szCs w:val="28"/>
        </w:rPr>
        <w:t>ртных средств, гужевых повозок, мопедов и двухколесных мотоциклов без коляски.</w:t>
      </w:r>
    </w:p>
    <w:p w:rsidR="004E6428" w:rsidP="00B8320A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>Вышеуказанные положения были нарушены</w:t>
      </w:r>
      <w:r w:rsidR="004420BE">
        <w:rPr>
          <w:sz w:val="28"/>
          <w:szCs w:val="28"/>
        </w:rPr>
        <w:t xml:space="preserve">, что следует из </w:t>
      </w:r>
      <w:r w:rsidR="00AD121D">
        <w:rPr>
          <w:sz w:val="28"/>
          <w:szCs w:val="28"/>
        </w:rPr>
        <w:t>вышеперечисленных доказательств</w:t>
      </w:r>
      <w:r w:rsidRPr="00271ADE">
        <w:rPr>
          <w:sz w:val="28"/>
          <w:szCs w:val="28"/>
        </w:rPr>
        <w:t xml:space="preserve">. </w:t>
      </w:r>
    </w:p>
    <w:p w:rsidR="00DF5C0D" w:rsidRPr="005E1595" w:rsidP="005E1595">
      <w:pPr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</w:r>
      <w:r w:rsidRPr="00271ADE" w:rsidR="004E6428">
        <w:rPr>
          <w:sz w:val="28"/>
          <w:szCs w:val="28"/>
        </w:rPr>
        <w:t>У</w:t>
      </w:r>
      <w:r w:rsidRPr="00271ADE" w:rsidR="00EC2504"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</w:t>
      </w:r>
      <w:r w:rsidRPr="005E1595" w:rsidR="00EC2504">
        <w:rPr>
          <w:sz w:val="28"/>
          <w:szCs w:val="28"/>
        </w:rPr>
        <w:t>административном правонаруше</w:t>
      </w:r>
      <w:r w:rsidRPr="005E1595" w:rsidR="00B3435F">
        <w:rPr>
          <w:sz w:val="28"/>
          <w:szCs w:val="28"/>
        </w:rPr>
        <w:t>нии и прилагаемых к нему материалов</w:t>
      </w:r>
      <w:r w:rsidRPr="005E1595" w:rsidR="001A6815">
        <w:rPr>
          <w:sz w:val="28"/>
          <w:szCs w:val="28"/>
        </w:rPr>
        <w:t xml:space="preserve">, </w:t>
      </w:r>
      <w:r w:rsidRPr="005E1595" w:rsidR="00CD34D1">
        <w:rPr>
          <w:sz w:val="28"/>
          <w:szCs w:val="28"/>
        </w:rPr>
        <w:t>указанные сведения подтверждены</w:t>
      </w:r>
      <w:r w:rsidRPr="005E1595" w:rsidR="00476775">
        <w:rPr>
          <w:sz w:val="28"/>
          <w:szCs w:val="28"/>
        </w:rPr>
        <w:t xml:space="preserve">, не оспариваются </w:t>
      </w:r>
      <w:r w:rsidRPr="005E1595" w:rsidR="004E6428">
        <w:rPr>
          <w:sz w:val="28"/>
          <w:szCs w:val="28"/>
        </w:rPr>
        <w:t>правонарушителем</w:t>
      </w:r>
      <w:r w:rsidRPr="005E1595" w:rsidR="003C2644">
        <w:rPr>
          <w:sz w:val="28"/>
          <w:szCs w:val="28"/>
        </w:rPr>
        <w:t>, законность установки знака 3.20</w:t>
      </w:r>
      <w:r w:rsidRPr="005E1595" w:rsidR="00271ADE">
        <w:rPr>
          <w:sz w:val="28"/>
          <w:szCs w:val="28"/>
        </w:rPr>
        <w:t xml:space="preserve"> </w:t>
      </w:r>
      <w:r w:rsidRPr="005E1595" w:rsidR="00476775">
        <w:rPr>
          <w:sz w:val="28"/>
          <w:szCs w:val="28"/>
        </w:rPr>
        <w:t xml:space="preserve">и </w:t>
      </w:r>
      <w:r w:rsidRPr="005E1595" w:rsidR="003C2644">
        <w:rPr>
          <w:sz w:val="28"/>
          <w:szCs w:val="28"/>
        </w:rPr>
        <w:t>не оспаривается.</w:t>
      </w:r>
      <w:r w:rsidRPr="005E1595" w:rsidR="004E6428">
        <w:rPr>
          <w:sz w:val="28"/>
          <w:szCs w:val="28"/>
        </w:rPr>
        <w:t xml:space="preserve"> </w:t>
      </w:r>
    </w:p>
    <w:p w:rsidR="005E1595" w:rsidRPr="005E1595" w:rsidP="005E1595">
      <w:pPr>
        <w:ind w:firstLine="708"/>
        <w:jc w:val="both"/>
        <w:rPr>
          <w:sz w:val="28"/>
          <w:szCs w:val="28"/>
        </w:rPr>
      </w:pPr>
      <w:r w:rsidRPr="005E1595">
        <w:rPr>
          <w:sz w:val="28"/>
          <w:szCs w:val="28"/>
        </w:rPr>
        <w:t xml:space="preserve">Мировой судья считает виновным </w:t>
      </w:r>
      <w:r w:rsidR="00AD121D">
        <w:rPr>
          <w:sz w:val="28"/>
          <w:szCs w:val="28"/>
        </w:rPr>
        <w:t>Титенкова М.С.</w:t>
      </w:r>
      <w:r w:rsidRPr="005E1595">
        <w:rPr>
          <w:sz w:val="28"/>
          <w:szCs w:val="28"/>
        </w:rPr>
        <w:t xml:space="preserve"> в совершении правонарушения, предусмотренного по ч. 4 ст. 12.15 КоАП РФ - Выезд в нарушение </w:t>
      </w:r>
      <w:hyperlink r:id="rId5" w:history="1">
        <w:r w:rsidRPr="005E1595">
          <w:rPr>
            <w:sz w:val="28"/>
            <w:szCs w:val="28"/>
          </w:rPr>
          <w:t>Правил</w:t>
        </w:r>
      </w:hyperlink>
      <w:r w:rsidRPr="005E1595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</w:t>
      </w:r>
      <w:r w:rsidRPr="005E1595">
        <w:rPr>
          <w:sz w:val="28"/>
          <w:szCs w:val="28"/>
        </w:rPr>
        <w:t xml:space="preserve">я, за исключением случаев, предусмотренных </w:t>
      </w:r>
      <w:hyperlink w:anchor="sub_121503" w:history="1">
        <w:r w:rsidRPr="005E1595">
          <w:rPr>
            <w:sz w:val="28"/>
            <w:szCs w:val="28"/>
          </w:rPr>
          <w:t>частью 3</w:t>
        </w:r>
      </w:hyperlink>
      <w:r w:rsidRPr="005E1595">
        <w:rPr>
          <w:sz w:val="28"/>
          <w:szCs w:val="28"/>
        </w:rPr>
        <w:t xml:space="preserve"> КоАП РФ.</w:t>
      </w:r>
    </w:p>
    <w:p w:rsidR="00D330A7" w:rsidRPr="00784825" w:rsidP="007E5E66">
      <w:pPr>
        <w:ind w:firstLine="708"/>
        <w:jc w:val="both"/>
        <w:rPr>
          <w:rFonts w:eastAsia="MS Mincho"/>
          <w:sz w:val="28"/>
          <w:szCs w:val="28"/>
        </w:rPr>
      </w:pPr>
      <w:r w:rsidRPr="00271ADE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</w:t>
      </w:r>
      <w:r w:rsidRPr="00784825">
        <w:rPr>
          <w:sz w:val="28"/>
          <w:szCs w:val="28"/>
        </w:rPr>
        <w:t xml:space="preserve"> правонарушения, личность виновного, его имущественное поло</w:t>
      </w:r>
      <w:r w:rsidRPr="00784825">
        <w:rPr>
          <w:sz w:val="28"/>
          <w:szCs w:val="28"/>
        </w:rPr>
        <w:t>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C834AD" w:rsidP="00DB2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вины мировой судья относит к обстоятельствам, смягчающим административную ответственность. </w:t>
      </w:r>
    </w:p>
    <w:p w:rsidR="00534E1D" w:rsidRPr="003615C5" w:rsidP="00534E1D">
      <w:pPr>
        <w:ind w:firstLine="708"/>
        <w:jc w:val="both"/>
        <w:rPr>
          <w:rFonts w:eastAsia="MS Mincho"/>
          <w:sz w:val="28"/>
          <w:szCs w:val="28"/>
        </w:rPr>
      </w:pPr>
      <w:r w:rsidRPr="003615C5">
        <w:rPr>
          <w:sz w:val="28"/>
          <w:szCs w:val="28"/>
        </w:rPr>
        <w:t>Обстоятельств, отягчающи</w:t>
      </w:r>
      <w:r w:rsidRPr="003615C5">
        <w:rPr>
          <w:sz w:val="28"/>
          <w:szCs w:val="28"/>
        </w:rPr>
        <w:t xml:space="preserve">х административную ответственность, мировой судья не усматривает, совершение правонарушений, отраженных в представленном реестре, не подтверждено, поскольку копий соответствующих постановлений (указанных в реестре) с делом не представлено. </w:t>
      </w:r>
    </w:p>
    <w:p w:rsidR="00534E1D" w:rsidRPr="00784825" w:rsidP="00534E1D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84825">
        <w:rPr>
          <w:snapToGrid w:val="0"/>
          <w:sz w:val="28"/>
          <w:szCs w:val="28"/>
        </w:rPr>
        <w:t>С учетом обстоя</w:t>
      </w:r>
      <w:r w:rsidRPr="00784825">
        <w:rPr>
          <w:snapToGrid w:val="0"/>
          <w:sz w:val="28"/>
          <w:szCs w:val="28"/>
        </w:rPr>
        <w:t>тельств дела, данных о личности правонарушителя, мировой судья приходит к выводу о возможности  назначения минимального наказания в виде административного штрафа</w:t>
      </w:r>
      <w:r w:rsidRPr="00784825">
        <w:rPr>
          <w:rFonts w:eastAsia="MS Mincho"/>
          <w:sz w:val="28"/>
          <w:szCs w:val="28"/>
        </w:rPr>
        <w:t xml:space="preserve"> в сумме 5000 рублей.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  <w:r w:rsidRPr="00784825" w:rsidR="000D46E9">
        <w:rPr>
          <w:rFonts w:eastAsia="MS Mincho"/>
          <w:sz w:val="28"/>
          <w:szCs w:val="28"/>
        </w:rPr>
        <w:t>На основании изложенного, руководствуясь ст. ст. 3.5., 12.15 ч. 4, 23.1., 29.9 – 29.11.  Кодекса РФ об административных правонарушениях, мировой судья</w:t>
      </w: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Гр-на </w:t>
      </w:r>
      <w:r w:rsidR="00AD121D">
        <w:rPr>
          <w:rFonts w:eastAsia="MS Mincho"/>
          <w:sz w:val="28"/>
          <w:szCs w:val="28"/>
        </w:rPr>
        <w:t>Титенкова Максима Сергеевича</w:t>
      </w:r>
      <w:r w:rsidRPr="00784825" w:rsidR="00983F2E">
        <w:rPr>
          <w:rFonts w:eastAsia="MS Mincho"/>
          <w:sz w:val="28"/>
          <w:szCs w:val="28"/>
        </w:rPr>
        <w:t xml:space="preserve"> </w:t>
      </w:r>
      <w:r w:rsidRPr="00784825">
        <w:rPr>
          <w:rFonts w:eastAsia="MS Mincho"/>
          <w:sz w:val="28"/>
          <w:szCs w:val="28"/>
        </w:rPr>
        <w:t>признать виновным в совершении административного правонарушения, предусмотренного ч. 4 ст. 12.15. Ко</w:t>
      </w:r>
      <w:r w:rsidRPr="00784825">
        <w:rPr>
          <w:rFonts w:eastAsia="MS Mincho"/>
          <w:sz w:val="28"/>
          <w:szCs w:val="28"/>
        </w:rPr>
        <w:t xml:space="preserve">АП РФ, и </w:t>
      </w:r>
      <w:r w:rsidRPr="007A55ED">
        <w:rPr>
          <w:rFonts w:eastAsia="MS Mincho"/>
          <w:sz w:val="28"/>
          <w:szCs w:val="28"/>
        </w:rPr>
        <w:t xml:space="preserve">назначить </w:t>
      </w:r>
      <w:r w:rsidRPr="004A706A">
        <w:rPr>
          <w:rFonts w:eastAsia="MS Mincho"/>
          <w:sz w:val="28"/>
          <w:szCs w:val="28"/>
        </w:rPr>
        <w:t>ему наказание в виде административного штрафа в сумме 5000 (пять тысяч) рублей, который необходимо перечислить на счет:</w:t>
      </w:r>
      <w:r w:rsidRPr="004A706A">
        <w:rPr>
          <w:snapToGrid w:val="0"/>
          <w:sz w:val="28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095"/>
      </w:tblGrid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Ханты-Мансийскому автономному округу - Югре (УМВД России по ХМАО-Югре)</w:t>
            </w:r>
            <w:r w:rsidRPr="00945F5F">
              <w:rPr>
                <w:sz w:val="28"/>
                <w:szCs w:val="28"/>
              </w:rPr>
              <w:t xml:space="preserve"> 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8601010390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860101001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03100643000000018700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40102810245370000007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Ханты-Мансийскому автономному округу-Югре г. Ханты-Мансийск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007162163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9C457D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718</w:t>
            </w:r>
            <w:r w:rsidR="00C834AD">
              <w:rPr>
                <w:rStyle w:val="Strong"/>
                <w:b w:val="0"/>
                <w:sz w:val="28"/>
                <w:szCs w:val="28"/>
              </w:rPr>
              <w:t>71</w:t>
            </w:r>
            <w:r w:rsidRPr="00945F5F">
              <w:rPr>
                <w:rStyle w:val="Strong"/>
                <w:b w:val="0"/>
                <w:sz w:val="28"/>
                <w:szCs w:val="28"/>
              </w:rPr>
              <w:t>000</w:t>
            </w:r>
          </w:p>
        </w:tc>
      </w:tr>
    </w:tbl>
    <w:p w:rsidR="00945F5F" w:rsidRPr="00945F5F" w:rsidP="00945F5F">
      <w:pPr>
        <w:ind w:firstLine="708"/>
        <w:jc w:val="both"/>
        <w:rPr>
          <w:snapToGrid w:val="0"/>
          <w:sz w:val="28"/>
          <w:szCs w:val="28"/>
        </w:rPr>
      </w:pPr>
      <w:r w:rsidRPr="00945F5F">
        <w:rPr>
          <w:sz w:val="28"/>
          <w:szCs w:val="28"/>
        </w:rPr>
        <w:t xml:space="preserve">КБК: </w:t>
      </w:r>
      <w:r w:rsidRPr="00945F5F">
        <w:rPr>
          <w:sz w:val="28"/>
          <w:szCs w:val="28"/>
        </w:rPr>
        <w:t>18811601123010001140, УИН 188104862</w:t>
      </w:r>
      <w:r w:rsidR="00534E1D">
        <w:rPr>
          <w:sz w:val="28"/>
          <w:szCs w:val="28"/>
        </w:rPr>
        <w:t>4</w:t>
      </w:r>
      <w:r w:rsidRPr="00945F5F">
        <w:rPr>
          <w:sz w:val="28"/>
          <w:szCs w:val="28"/>
        </w:rPr>
        <w:t>0</w:t>
      </w:r>
      <w:r w:rsidR="00C834AD">
        <w:rPr>
          <w:sz w:val="28"/>
          <w:szCs w:val="28"/>
        </w:rPr>
        <w:t>91</w:t>
      </w:r>
      <w:r w:rsidR="004420BE">
        <w:rPr>
          <w:sz w:val="28"/>
          <w:szCs w:val="28"/>
        </w:rPr>
        <w:t>0</w:t>
      </w:r>
      <w:r w:rsidR="00AD121D">
        <w:rPr>
          <w:sz w:val="28"/>
          <w:szCs w:val="28"/>
        </w:rPr>
        <w:t>205604</w:t>
      </w:r>
    </w:p>
    <w:p w:rsidR="00945F5F" w:rsidRPr="00945F5F" w:rsidP="000D46E9">
      <w:pPr>
        <w:ind w:firstLine="708"/>
        <w:jc w:val="both"/>
        <w:rPr>
          <w:snapToGrid w:val="0"/>
          <w:sz w:val="28"/>
          <w:szCs w:val="28"/>
        </w:rPr>
      </w:pP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4A706A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</w:t>
      </w:r>
      <w:r w:rsidRPr="004A706A">
        <w:rPr>
          <w:sz w:val="28"/>
          <w:szCs w:val="28"/>
        </w:rPr>
        <w:t>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</w:t>
      </w:r>
      <w:r w:rsidRPr="00784825">
        <w:rPr>
          <w:sz w:val="28"/>
          <w:szCs w:val="28"/>
        </w:rPr>
        <w:t>. 31.5 КоАП РФ, при наличии обстоятельств</w:t>
      </w:r>
      <w:r w:rsidRPr="00784825">
        <w:rPr>
          <w:sz w:val="28"/>
          <w:szCs w:val="28"/>
        </w:rPr>
        <w:t xml:space="preserve">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</w:t>
      </w:r>
      <w:r w:rsidRPr="00784825">
        <w:rPr>
          <w:sz w:val="28"/>
          <w:szCs w:val="28"/>
        </w:rPr>
        <w:t>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</w:t>
      </w:r>
      <w:r w:rsidRPr="00784825">
        <w:rPr>
          <w:sz w:val="28"/>
          <w:szCs w:val="28"/>
        </w:rPr>
        <w:t>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D83B8D" w:rsidRPr="00D83B8D" w:rsidP="00D83B8D">
      <w:pPr>
        <w:ind w:firstLine="708"/>
        <w:jc w:val="both"/>
        <w:rPr>
          <w:sz w:val="28"/>
          <w:szCs w:val="28"/>
        </w:rPr>
      </w:pPr>
      <w:r w:rsidRPr="00784825">
        <w:rPr>
          <w:sz w:val="28"/>
          <w:szCs w:val="28"/>
        </w:rPr>
        <w:t xml:space="preserve">В соответствии с ч. 1.3 ст. 32.2 КоАП РФ, при уплате административного штрафа по настоящему </w:t>
      </w:r>
      <w:r w:rsidRPr="00D83B8D">
        <w:rPr>
          <w:sz w:val="28"/>
          <w:szCs w:val="28"/>
        </w:rPr>
        <w:t>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 штрафа</w:t>
      </w:r>
      <w:r w:rsidRPr="00D83B8D">
        <w:rPr>
          <w:sz w:val="28"/>
          <w:szCs w:val="28"/>
        </w:rPr>
        <w:t xml:space="preserve">, что в рассматриваемом случае составляет </w:t>
      </w:r>
      <w:r w:rsidRPr="00D83B8D">
        <w:rPr>
          <w:b/>
          <w:sz w:val="28"/>
          <w:szCs w:val="28"/>
        </w:rPr>
        <w:t>2500</w:t>
      </w:r>
      <w:r w:rsidRPr="00D83B8D">
        <w:rPr>
          <w:sz w:val="28"/>
          <w:szCs w:val="28"/>
        </w:rPr>
        <w:t xml:space="preserve"> рублей. </w:t>
      </w:r>
      <w:r w:rsidRPr="00D83B8D">
        <w:rPr>
          <w:sz w:val="28"/>
          <w:szCs w:val="28"/>
        </w:rPr>
        <w:t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</w:t>
      </w:r>
      <w:r w:rsidRPr="00D83B8D">
        <w:rPr>
          <w:sz w:val="28"/>
          <w:szCs w:val="28"/>
        </w:rPr>
        <w:t xml:space="preserve">ого постановления, указанный срок подлежит восстановлению судьей, органом, должностным лицом, вынесшими такое постановление, по ходатайству </w:t>
      </w:r>
      <w:r w:rsidRPr="00D83B8D">
        <w:rPr>
          <w:sz w:val="28"/>
          <w:szCs w:val="28"/>
        </w:rPr>
        <w:t xml:space="preserve">лица, привлеченного к административной ответственности. Определение об отклонении указанного ходатайства может быть </w:t>
      </w:r>
      <w:r w:rsidRPr="00D83B8D">
        <w:rPr>
          <w:sz w:val="28"/>
          <w:szCs w:val="28"/>
        </w:rPr>
        <w:t xml:space="preserve">обжаловано в соответствии с правилами, установленными </w:t>
      </w:r>
      <w:hyperlink w:anchor="sub_300" w:history="1">
        <w:r w:rsidRPr="00D83B8D">
          <w:rPr>
            <w:sz w:val="28"/>
            <w:szCs w:val="28"/>
          </w:rPr>
          <w:t>главой 30</w:t>
        </w:r>
      </w:hyperlink>
      <w:r w:rsidRPr="00D83B8D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</w:t>
      </w:r>
      <w:r w:rsidRPr="00D83B8D">
        <w:rPr>
          <w:sz w:val="28"/>
          <w:szCs w:val="28"/>
        </w:rPr>
        <w:t>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</w:t>
      </w:r>
      <w:r w:rsidRPr="00D83B8D">
        <w:rPr>
          <w:sz w:val="28"/>
          <w:szCs w:val="28"/>
        </w:rPr>
        <w:t>остановление, административный штраф уплачивается в полном размере.</w:t>
      </w:r>
    </w:p>
    <w:p w:rsidR="000D46E9" w:rsidRPr="00784825" w:rsidP="000D46E9">
      <w:pPr>
        <w:ind w:firstLine="39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</w:t>
      </w:r>
      <w:r w:rsidRPr="00784825">
        <w:rPr>
          <w:sz w:val="28"/>
          <w:szCs w:val="28"/>
        </w:rPr>
        <w:t xml:space="preserve"> и муниципальных платежах, по истечении срока, указанного в </w:t>
      </w:r>
      <w:hyperlink r:id="rId6" w:anchor="p11006" w:tooltip="Текущий документ" w:history="1">
        <w:r w:rsidRPr="00784825">
          <w:rPr>
            <w:sz w:val="28"/>
            <w:szCs w:val="28"/>
          </w:rPr>
          <w:t>части 1</w:t>
        </w:r>
      </w:hyperlink>
      <w:r w:rsidRPr="00784825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</w:t>
      </w:r>
      <w:r w:rsidRPr="00784825">
        <w:rPr>
          <w:sz w:val="28"/>
          <w:szCs w:val="28"/>
        </w:rPr>
        <w:t xml:space="preserve">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>Постановление может быть обжаловано и опротестовано в течение десяти суток со дн</w:t>
      </w:r>
      <w:r w:rsidRPr="00784825">
        <w:rPr>
          <w:rFonts w:eastAsia="MS Mincho"/>
          <w:sz w:val="28"/>
          <w:szCs w:val="28"/>
        </w:rPr>
        <w:t>я вручения или получения копии постановления в Пыть-Яхский городской суд Ханты-Мансийского автономного округа-Югры.</w:t>
      </w: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p w:rsidR="00287E75" w:rsidRPr="00784825" w:rsidP="006D6509">
      <w:pPr>
        <w:ind w:firstLine="708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sectPr w:rsidSect="00723875">
      <w:pgSz w:w="11906" w:h="16838"/>
      <w:pgMar w:top="851" w:right="99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65D6"/>
    <w:rsid w:val="00034230"/>
    <w:rsid w:val="00037429"/>
    <w:rsid w:val="00050E70"/>
    <w:rsid w:val="00083CEA"/>
    <w:rsid w:val="000A195A"/>
    <w:rsid w:val="000B4E98"/>
    <w:rsid w:val="000C7F38"/>
    <w:rsid w:val="000D46E9"/>
    <w:rsid w:val="000D508B"/>
    <w:rsid w:val="000D77E1"/>
    <w:rsid w:val="000E520B"/>
    <w:rsid w:val="00112FB8"/>
    <w:rsid w:val="00122ACE"/>
    <w:rsid w:val="001238C8"/>
    <w:rsid w:val="00126717"/>
    <w:rsid w:val="00182768"/>
    <w:rsid w:val="001A6815"/>
    <w:rsid w:val="001C32A0"/>
    <w:rsid w:val="001C699E"/>
    <w:rsid w:val="001D77F9"/>
    <w:rsid w:val="001E7DBD"/>
    <w:rsid w:val="001F34E3"/>
    <w:rsid w:val="001F780B"/>
    <w:rsid w:val="0020135E"/>
    <w:rsid w:val="00210FC7"/>
    <w:rsid w:val="00213925"/>
    <w:rsid w:val="00223ADE"/>
    <w:rsid w:val="00226CF6"/>
    <w:rsid w:val="0023047E"/>
    <w:rsid w:val="00244757"/>
    <w:rsid w:val="00245C27"/>
    <w:rsid w:val="00253ABC"/>
    <w:rsid w:val="00271ADE"/>
    <w:rsid w:val="00273B12"/>
    <w:rsid w:val="00277BCC"/>
    <w:rsid w:val="0028449F"/>
    <w:rsid w:val="00287042"/>
    <w:rsid w:val="00287E75"/>
    <w:rsid w:val="00291CA5"/>
    <w:rsid w:val="00295CF3"/>
    <w:rsid w:val="002A09B5"/>
    <w:rsid w:val="002B33B1"/>
    <w:rsid w:val="002B7CD4"/>
    <w:rsid w:val="002D4513"/>
    <w:rsid w:val="002E0EDA"/>
    <w:rsid w:val="002E10A3"/>
    <w:rsid w:val="002E4BD7"/>
    <w:rsid w:val="002F6C98"/>
    <w:rsid w:val="00301400"/>
    <w:rsid w:val="003055C6"/>
    <w:rsid w:val="00316F07"/>
    <w:rsid w:val="00323FDD"/>
    <w:rsid w:val="003313A4"/>
    <w:rsid w:val="00343005"/>
    <w:rsid w:val="003440CC"/>
    <w:rsid w:val="00357770"/>
    <w:rsid w:val="003615C5"/>
    <w:rsid w:val="00362369"/>
    <w:rsid w:val="00386A92"/>
    <w:rsid w:val="003A047B"/>
    <w:rsid w:val="003A568A"/>
    <w:rsid w:val="003C204F"/>
    <w:rsid w:val="003C2644"/>
    <w:rsid w:val="003D5EC9"/>
    <w:rsid w:val="003F1253"/>
    <w:rsid w:val="003F4615"/>
    <w:rsid w:val="00404EA5"/>
    <w:rsid w:val="00405C00"/>
    <w:rsid w:val="00406824"/>
    <w:rsid w:val="00421A26"/>
    <w:rsid w:val="00430031"/>
    <w:rsid w:val="004376E7"/>
    <w:rsid w:val="004420BE"/>
    <w:rsid w:val="0046127D"/>
    <w:rsid w:val="0047113F"/>
    <w:rsid w:val="00474BCD"/>
    <w:rsid w:val="00475050"/>
    <w:rsid w:val="00475CA4"/>
    <w:rsid w:val="00475D12"/>
    <w:rsid w:val="00476775"/>
    <w:rsid w:val="004A706A"/>
    <w:rsid w:val="004B59AA"/>
    <w:rsid w:val="004D5081"/>
    <w:rsid w:val="004E1414"/>
    <w:rsid w:val="004E6428"/>
    <w:rsid w:val="004F1ED2"/>
    <w:rsid w:val="004F75D8"/>
    <w:rsid w:val="00514EB5"/>
    <w:rsid w:val="005213FA"/>
    <w:rsid w:val="0052601C"/>
    <w:rsid w:val="00534E1D"/>
    <w:rsid w:val="00544CC1"/>
    <w:rsid w:val="00547837"/>
    <w:rsid w:val="0056532F"/>
    <w:rsid w:val="00582450"/>
    <w:rsid w:val="00583935"/>
    <w:rsid w:val="00587D55"/>
    <w:rsid w:val="005921F3"/>
    <w:rsid w:val="005A449C"/>
    <w:rsid w:val="005C4D6F"/>
    <w:rsid w:val="005D668F"/>
    <w:rsid w:val="005E1595"/>
    <w:rsid w:val="005E746E"/>
    <w:rsid w:val="005F538D"/>
    <w:rsid w:val="00606CE5"/>
    <w:rsid w:val="006147F7"/>
    <w:rsid w:val="006227BE"/>
    <w:rsid w:val="0062644F"/>
    <w:rsid w:val="00626EC0"/>
    <w:rsid w:val="00634EDB"/>
    <w:rsid w:val="00637E70"/>
    <w:rsid w:val="00646719"/>
    <w:rsid w:val="00661AA0"/>
    <w:rsid w:val="00663FFC"/>
    <w:rsid w:val="006658A1"/>
    <w:rsid w:val="00694F90"/>
    <w:rsid w:val="006C1452"/>
    <w:rsid w:val="006D15D3"/>
    <w:rsid w:val="006D20DC"/>
    <w:rsid w:val="006D4AEB"/>
    <w:rsid w:val="006D6509"/>
    <w:rsid w:val="006F0C6B"/>
    <w:rsid w:val="006F6CD4"/>
    <w:rsid w:val="0070666A"/>
    <w:rsid w:val="00716DA8"/>
    <w:rsid w:val="00723875"/>
    <w:rsid w:val="007550F8"/>
    <w:rsid w:val="0075570E"/>
    <w:rsid w:val="007567E9"/>
    <w:rsid w:val="00757090"/>
    <w:rsid w:val="00780248"/>
    <w:rsid w:val="00784825"/>
    <w:rsid w:val="00797C31"/>
    <w:rsid w:val="007A55ED"/>
    <w:rsid w:val="007B20FE"/>
    <w:rsid w:val="007D08BA"/>
    <w:rsid w:val="007D5678"/>
    <w:rsid w:val="007E4754"/>
    <w:rsid w:val="007E5E66"/>
    <w:rsid w:val="007F5FE3"/>
    <w:rsid w:val="007F70E8"/>
    <w:rsid w:val="008008ED"/>
    <w:rsid w:val="00820B5D"/>
    <w:rsid w:val="00823D80"/>
    <w:rsid w:val="0082769A"/>
    <w:rsid w:val="008414DF"/>
    <w:rsid w:val="008430BA"/>
    <w:rsid w:val="00853E99"/>
    <w:rsid w:val="00864A7E"/>
    <w:rsid w:val="00876ADF"/>
    <w:rsid w:val="00886BBC"/>
    <w:rsid w:val="00887E89"/>
    <w:rsid w:val="008B00BB"/>
    <w:rsid w:val="008B628B"/>
    <w:rsid w:val="008C3465"/>
    <w:rsid w:val="008E2EC4"/>
    <w:rsid w:val="008F06F9"/>
    <w:rsid w:val="008F0BCA"/>
    <w:rsid w:val="008F3420"/>
    <w:rsid w:val="008F3750"/>
    <w:rsid w:val="00901711"/>
    <w:rsid w:val="00915311"/>
    <w:rsid w:val="009200C8"/>
    <w:rsid w:val="009268E8"/>
    <w:rsid w:val="00936826"/>
    <w:rsid w:val="00945F5F"/>
    <w:rsid w:val="00956827"/>
    <w:rsid w:val="0096445E"/>
    <w:rsid w:val="00965FBE"/>
    <w:rsid w:val="00983F2E"/>
    <w:rsid w:val="009A4F8F"/>
    <w:rsid w:val="009B3819"/>
    <w:rsid w:val="009C457D"/>
    <w:rsid w:val="009D4B70"/>
    <w:rsid w:val="009D58A8"/>
    <w:rsid w:val="009D77DC"/>
    <w:rsid w:val="009D7EF4"/>
    <w:rsid w:val="009E2F0C"/>
    <w:rsid w:val="009E556E"/>
    <w:rsid w:val="009F0D79"/>
    <w:rsid w:val="009F0E7C"/>
    <w:rsid w:val="00A04445"/>
    <w:rsid w:val="00A1637C"/>
    <w:rsid w:val="00A21003"/>
    <w:rsid w:val="00A24331"/>
    <w:rsid w:val="00A26F9E"/>
    <w:rsid w:val="00A318E7"/>
    <w:rsid w:val="00A33212"/>
    <w:rsid w:val="00A3667B"/>
    <w:rsid w:val="00A52A23"/>
    <w:rsid w:val="00A706D1"/>
    <w:rsid w:val="00A71D21"/>
    <w:rsid w:val="00A76687"/>
    <w:rsid w:val="00A80CE1"/>
    <w:rsid w:val="00A95C99"/>
    <w:rsid w:val="00AA2B28"/>
    <w:rsid w:val="00AA47DF"/>
    <w:rsid w:val="00AA5FB5"/>
    <w:rsid w:val="00AB21A8"/>
    <w:rsid w:val="00AB7725"/>
    <w:rsid w:val="00AD0E17"/>
    <w:rsid w:val="00AD121D"/>
    <w:rsid w:val="00AD691D"/>
    <w:rsid w:val="00AE26CA"/>
    <w:rsid w:val="00AE306B"/>
    <w:rsid w:val="00B00D5D"/>
    <w:rsid w:val="00B02779"/>
    <w:rsid w:val="00B106E9"/>
    <w:rsid w:val="00B1238C"/>
    <w:rsid w:val="00B129D2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166"/>
    <w:rsid w:val="00B432C6"/>
    <w:rsid w:val="00B44CE6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C7AE0"/>
    <w:rsid w:val="00BD29CD"/>
    <w:rsid w:val="00BD4685"/>
    <w:rsid w:val="00BE624C"/>
    <w:rsid w:val="00C01830"/>
    <w:rsid w:val="00C079EC"/>
    <w:rsid w:val="00C15EDA"/>
    <w:rsid w:val="00C178FB"/>
    <w:rsid w:val="00C27049"/>
    <w:rsid w:val="00C646E1"/>
    <w:rsid w:val="00C74327"/>
    <w:rsid w:val="00C754CD"/>
    <w:rsid w:val="00C75EE7"/>
    <w:rsid w:val="00C76BFB"/>
    <w:rsid w:val="00C81C22"/>
    <w:rsid w:val="00C834AD"/>
    <w:rsid w:val="00C976EE"/>
    <w:rsid w:val="00CA4118"/>
    <w:rsid w:val="00CA7D17"/>
    <w:rsid w:val="00CB4636"/>
    <w:rsid w:val="00CC0884"/>
    <w:rsid w:val="00CD2185"/>
    <w:rsid w:val="00CD34D1"/>
    <w:rsid w:val="00CE0CE2"/>
    <w:rsid w:val="00CE0DD7"/>
    <w:rsid w:val="00CE4663"/>
    <w:rsid w:val="00CF056D"/>
    <w:rsid w:val="00D02F21"/>
    <w:rsid w:val="00D26382"/>
    <w:rsid w:val="00D32E6B"/>
    <w:rsid w:val="00D330A7"/>
    <w:rsid w:val="00D36181"/>
    <w:rsid w:val="00D40017"/>
    <w:rsid w:val="00D404BF"/>
    <w:rsid w:val="00D55536"/>
    <w:rsid w:val="00D605B1"/>
    <w:rsid w:val="00D803BD"/>
    <w:rsid w:val="00D823DD"/>
    <w:rsid w:val="00D83B8D"/>
    <w:rsid w:val="00D84530"/>
    <w:rsid w:val="00D8646C"/>
    <w:rsid w:val="00D962F8"/>
    <w:rsid w:val="00DB2DF8"/>
    <w:rsid w:val="00DB2E4C"/>
    <w:rsid w:val="00DB45BE"/>
    <w:rsid w:val="00DC4478"/>
    <w:rsid w:val="00DE48B5"/>
    <w:rsid w:val="00DF3488"/>
    <w:rsid w:val="00DF5C0D"/>
    <w:rsid w:val="00E22E83"/>
    <w:rsid w:val="00E25448"/>
    <w:rsid w:val="00E31448"/>
    <w:rsid w:val="00E34097"/>
    <w:rsid w:val="00E372C8"/>
    <w:rsid w:val="00E457BA"/>
    <w:rsid w:val="00E4644F"/>
    <w:rsid w:val="00E520FD"/>
    <w:rsid w:val="00E625E0"/>
    <w:rsid w:val="00E66126"/>
    <w:rsid w:val="00E8764F"/>
    <w:rsid w:val="00EA7942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F14AB7"/>
    <w:rsid w:val="00F20E5B"/>
    <w:rsid w:val="00F27A43"/>
    <w:rsid w:val="00F27DB5"/>
    <w:rsid w:val="00F40388"/>
    <w:rsid w:val="00F46A59"/>
    <w:rsid w:val="00F47704"/>
    <w:rsid w:val="00F54D9C"/>
    <w:rsid w:val="00F65BE2"/>
    <w:rsid w:val="00F71567"/>
    <w:rsid w:val="00F8740D"/>
    <w:rsid w:val="00F900A2"/>
    <w:rsid w:val="00FA541C"/>
    <w:rsid w:val="00FA640E"/>
    <w:rsid w:val="00FB262D"/>
    <w:rsid w:val="00FB2912"/>
    <w:rsid w:val="00FC1DB1"/>
    <w:rsid w:val="00FC2F4A"/>
    <w:rsid w:val="00FD5109"/>
    <w:rsid w:val="00FD558D"/>
    <w:rsid w:val="00FD669C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9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B570-9BEA-4E11-818E-65F3A4FF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